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AD" w:rsidRPr="00CF6AE1" w:rsidRDefault="00E860AD" w:rsidP="00E860AD">
      <w:pPr>
        <w:shd w:val="clear" w:color="auto" w:fill="FFFFFF"/>
        <w:spacing w:before="285" w:after="0" w:line="240" w:lineRule="auto"/>
        <w:outlineLvl w:val="0"/>
        <w:rPr>
          <w:rFonts w:ascii="Georgia" w:eastAsia="Times New Roman" w:hAnsi="Georgia" w:cs="Tahoma"/>
          <w:b/>
          <w:bCs/>
          <w:color w:val="62A8FF"/>
          <w:kern w:val="36"/>
          <w:sz w:val="28"/>
          <w:szCs w:val="28"/>
          <w:lang w:eastAsia="ru-RU"/>
        </w:rPr>
      </w:pPr>
      <w:r w:rsidRPr="00CF6AE1">
        <w:rPr>
          <w:rFonts w:ascii="Georgia" w:eastAsia="Times New Roman" w:hAnsi="Georgia" w:cs="Tahoma"/>
          <w:b/>
          <w:bCs/>
          <w:color w:val="62A8FF"/>
          <w:kern w:val="36"/>
          <w:sz w:val="28"/>
          <w:szCs w:val="28"/>
          <w:lang w:eastAsia="ru-RU"/>
        </w:rPr>
        <w:t>Прик</w:t>
      </w:r>
      <w:bookmarkStart w:id="0" w:name="_GoBack"/>
      <w:bookmarkEnd w:id="0"/>
      <w:r w:rsidRPr="00CF6AE1">
        <w:rPr>
          <w:rFonts w:ascii="Georgia" w:eastAsia="Times New Roman" w:hAnsi="Georgia" w:cs="Tahoma"/>
          <w:b/>
          <w:bCs/>
          <w:color w:val="62A8FF"/>
          <w:kern w:val="36"/>
          <w:sz w:val="28"/>
          <w:szCs w:val="28"/>
          <w:lang w:eastAsia="ru-RU"/>
        </w:rPr>
        <w:t>аз № 05-02-70/22 от 02 февраля 2022г.</w:t>
      </w:r>
    </w:p>
    <w:p w:rsidR="00E860AD" w:rsidRPr="00E860AD" w:rsidRDefault="00E860AD" w:rsidP="00E860A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60A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860AD">
        <w:rPr>
          <w:rFonts w:ascii="Verdana" w:eastAsia="Times New Roman" w:hAnsi="Verdana" w:cs="Tahoma"/>
          <w:color w:val="999999"/>
          <w:sz w:val="21"/>
          <w:szCs w:val="21"/>
          <w:lang w:eastAsia="ru-RU"/>
        </w:rPr>
        <w:t xml:space="preserve">Документы / Приказы </w:t>
      </w:r>
      <w:proofErr w:type="spellStart"/>
      <w:r w:rsidRPr="00E860AD">
        <w:rPr>
          <w:rFonts w:ascii="Verdana" w:eastAsia="Times New Roman" w:hAnsi="Verdana" w:cs="Tahoma"/>
          <w:color w:val="999999"/>
          <w:sz w:val="21"/>
          <w:szCs w:val="21"/>
          <w:lang w:eastAsia="ru-RU"/>
        </w:rPr>
        <w:t>Минобрнауки</w:t>
      </w:r>
      <w:proofErr w:type="spellEnd"/>
      <w:r w:rsidRPr="00E860AD">
        <w:rPr>
          <w:rFonts w:ascii="Verdana" w:eastAsia="Times New Roman" w:hAnsi="Verdana" w:cs="Tahoma"/>
          <w:color w:val="999999"/>
          <w:sz w:val="21"/>
          <w:szCs w:val="21"/>
          <w:lang w:eastAsia="ru-RU"/>
        </w:rPr>
        <w:t xml:space="preserve"> РД /</w:t>
      </w:r>
    </w:p>
    <w:p w:rsidR="00E860AD" w:rsidRPr="00E860AD" w:rsidRDefault="00E860AD" w:rsidP="00E860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059"/>
      </w:tblGrid>
      <w:tr w:rsidR="00E860AD" w:rsidRPr="00E860AD" w:rsidTr="00E860AD">
        <w:tc>
          <w:tcPr>
            <w:tcW w:w="0" w:type="auto"/>
            <w:vAlign w:val="center"/>
            <w:hideMark/>
          </w:tcPr>
          <w:p w:rsidR="00E860AD" w:rsidRPr="00E860AD" w:rsidRDefault="00E860AD" w:rsidP="00E860AD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60AD" w:rsidRPr="00E860AD" w:rsidRDefault="00E860AD" w:rsidP="00E8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Приказ № 05-02-70/22 от 02 февраля 2022г.</w:t>
            </w:r>
          </w:p>
          <w:p w:rsidR="00E860AD" w:rsidRPr="00E860AD" w:rsidRDefault="00E860AD" w:rsidP="00E860AD">
            <w:pPr>
              <w:spacing w:after="0" w:line="240" w:lineRule="auto"/>
              <w:ind w:firstLine="3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860AD">
              <w:rPr>
                <w:rFonts w:ascii="Verdana" w:eastAsia="Times New Roman" w:hAnsi="Verdana" w:cs="Times New Roman"/>
                <w:b/>
                <w:bCs/>
                <w:color w:val="696969"/>
                <w:sz w:val="21"/>
                <w:szCs w:val="21"/>
                <w:lang w:eastAsia="ru-RU"/>
              </w:rPr>
              <w:t>О проведении регионального этапа XI Всероссийского конкурса юных чтецов «Живая классика»</w:t>
            </w:r>
          </w:p>
          <w:p w:rsidR="00E860AD" w:rsidRPr="00E860AD" w:rsidRDefault="00E860AD" w:rsidP="00E860AD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860AD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>С целью повышения интереса к чтению у детей и подростков, расширения читательского кругозора детей, формирования сообщества читающих детей, повышения общественного интереса к библиотекам, поиска и поддержки талантливых детей</w:t>
            </w:r>
          </w:p>
          <w:p w:rsidR="00E860AD" w:rsidRPr="00E860AD" w:rsidRDefault="00E860AD" w:rsidP="00E860AD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860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860AD" w:rsidRPr="00E860AD" w:rsidRDefault="00E860AD" w:rsidP="00E860AD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860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ПРИКАЗЫВАЮ:</w:t>
            </w:r>
          </w:p>
          <w:p w:rsidR="00E860AD" w:rsidRPr="00E860AD" w:rsidRDefault="00E860AD" w:rsidP="00E860AD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860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860AD" w:rsidRPr="00E860AD" w:rsidRDefault="00E860AD" w:rsidP="00E860AD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860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 Управлению развития общего образования Министерства образования и науки Республики Дагестан (</w:t>
            </w:r>
            <w:proofErr w:type="spellStart"/>
            <w:r w:rsidRPr="00E860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Джамалов</w:t>
            </w:r>
            <w:proofErr w:type="spellEnd"/>
            <w:r w:rsidRPr="00E860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М. Б.) совместно с ГБОУ РД «Республиканский многопрофильный лицей-интернат для одаренных детей» (</w:t>
            </w:r>
            <w:proofErr w:type="spellStart"/>
            <w:r w:rsidRPr="00E860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Шутунова</w:t>
            </w:r>
            <w:proofErr w:type="spellEnd"/>
            <w:r w:rsidRPr="00E860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А. В.) организовать и провести региональный этап XI Всероссийского конкурса юных чтецов «Живая классика» (далее - Конкурс) в 2 тура:1 тур (заочный) с 20</w:t>
            </w:r>
            <w:r w:rsidRPr="00E860AD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> </w:t>
            </w:r>
            <w:r w:rsidRPr="00E860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 23 марта 2022 г.,</w:t>
            </w:r>
            <w:r w:rsidRPr="00E860AD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> </w:t>
            </w:r>
            <w:r w:rsidRPr="00E860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 тур (очный) 25 марта 2022 г.</w:t>
            </w:r>
          </w:p>
          <w:p w:rsidR="00E860AD" w:rsidRPr="00E860AD" w:rsidRDefault="00E860AD" w:rsidP="00E860AD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860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 Директору ГБОУ РД «Республиканский многопрофильный лицей-интернат для одаренных детей»</w:t>
            </w:r>
            <w:r w:rsidRPr="00E860AD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> </w:t>
            </w:r>
            <w:proofErr w:type="spellStart"/>
            <w:r w:rsidRPr="00E860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Шутуновой</w:t>
            </w:r>
            <w:proofErr w:type="spellEnd"/>
            <w:r w:rsidRPr="00E860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А. В. определить регионального куратора Конкурса.</w:t>
            </w:r>
          </w:p>
          <w:p w:rsidR="00E860AD" w:rsidRPr="00E860AD" w:rsidRDefault="00E860AD" w:rsidP="00E860AD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860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 Утвердить:</w:t>
            </w:r>
          </w:p>
          <w:p w:rsidR="00E860AD" w:rsidRPr="00E860AD" w:rsidRDefault="00E860AD" w:rsidP="00E860AD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860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3.1. Положение о проведении регионального этапа Конкурса согласно приложению №1.</w:t>
            </w:r>
          </w:p>
          <w:p w:rsidR="00E860AD" w:rsidRPr="00E860AD" w:rsidRDefault="00E860AD" w:rsidP="00E860AD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860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3.2. Состав регионального организационного комитета Конкурса согласно приложению № 2.</w:t>
            </w:r>
          </w:p>
          <w:p w:rsidR="00E860AD" w:rsidRPr="00E860AD" w:rsidRDefault="00E860AD" w:rsidP="00E860AD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860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3.3. Состав жюри регионального этапа Конкурса согласно приложению</w:t>
            </w:r>
            <w:r w:rsidRPr="00E860AD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> </w:t>
            </w:r>
            <w:r w:rsidRPr="00E860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№ 3.</w:t>
            </w:r>
          </w:p>
          <w:p w:rsidR="00E860AD" w:rsidRPr="00E860AD" w:rsidRDefault="00E860AD" w:rsidP="00E860AD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860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 ГБОУ ДПО РД «Дагестанский институт развития образования» (Ахмедова Г. А.):</w:t>
            </w:r>
          </w:p>
          <w:p w:rsidR="00E860AD" w:rsidRPr="00E860AD" w:rsidRDefault="00E860AD" w:rsidP="00E860AD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860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4.1. Организовать работу жюри, подготовку необходимых информационных материалов, направление трех победителей регионального этапа на федеральный этап Конкурса.</w:t>
            </w:r>
          </w:p>
          <w:p w:rsidR="00E860AD" w:rsidRPr="00E860AD" w:rsidRDefault="00E860AD" w:rsidP="00E860AD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860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4.2. Организовать награждение победителей регионального этапа Конкурса и педагогических работников, подготовивших их.</w:t>
            </w:r>
          </w:p>
          <w:p w:rsidR="00E860AD" w:rsidRPr="00E860AD" w:rsidRDefault="00E860AD" w:rsidP="00E860AD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860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 ГБОУ РД «Республиканский многопрофильный лицей-интернат</w:t>
            </w:r>
            <w:r w:rsidRPr="00E860AD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> </w:t>
            </w:r>
            <w:r w:rsidRPr="00E860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для одаренных детей» осуществить финансирование расходов на проведение регионального этапа Конкурса за счет средств, предусмотренных ГБОУ РД «Республиканский многопрофильный лицей-интернат для одаренных детей».</w:t>
            </w:r>
          </w:p>
          <w:p w:rsidR="00E860AD" w:rsidRPr="00E860AD" w:rsidRDefault="00E860AD" w:rsidP="00E860AD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860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 Рекомендовать руководителям муниципальных органов, осуществляющих управление в сфере образования:</w:t>
            </w:r>
          </w:p>
          <w:p w:rsidR="00E860AD" w:rsidRPr="00E860AD" w:rsidRDefault="00E860AD" w:rsidP="00E860AD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860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6.1. Организовать проведение классного, школьного, муниципального этапов Конкурса.</w:t>
            </w:r>
          </w:p>
          <w:p w:rsidR="00E860AD" w:rsidRPr="00E860AD" w:rsidRDefault="00E860AD" w:rsidP="00E860AD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860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6.2. Создать «Клуб болельщиков «Живая классика» в срок с 6 по 16 мая 2021 г. в каждом муниципалитете.</w:t>
            </w:r>
          </w:p>
          <w:p w:rsidR="00E860AD" w:rsidRPr="00E860AD" w:rsidRDefault="00E860AD" w:rsidP="00E860AD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860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 ГКУ РД «Информационно-аналитический центр» (Алиев М.Н.) разместить настоящий приказ на официальном сайте Министерства образования и науки Республики Дагестан в информационно-телекоммуникационной сети «Интернет».</w:t>
            </w:r>
          </w:p>
          <w:p w:rsidR="00E860AD" w:rsidRPr="00E860AD" w:rsidRDefault="00E860AD" w:rsidP="00E860AD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860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8. Контроль за исполнением настоящего приказа возложить на заместителя министра </w:t>
            </w:r>
            <w:proofErr w:type="spellStart"/>
            <w:r w:rsidRPr="00E860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Далгатову</w:t>
            </w:r>
            <w:proofErr w:type="spellEnd"/>
            <w:r w:rsidRPr="00E860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А. О.</w:t>
            </w:r>
          </w:p>
          <w:p w:rsidR="00E860AD" w:rsidRPr="00E860AD" w:rsidRDefault="00E860AD" w:rsidP="00E860AD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860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860AD" w:rsidRPr="00E860AD" w:rsidRDefault="00E860AD" w:rsidP="00E860AD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860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Приложение: </w:t>
            </w:r>
            <w:hyperlink r:id="rId4" w:history="1">
              <w:r w:rsidRPr="00E860AD">
                <w:rPr>
                  <w:rFonts w:ascii="Verdana" w:eastAsia="Times New Roman" w:hAnsi="Verdana" w:cs="Times New Roman"/>
                  <w:color w:val="62A8FF"/>
                  <w:sz w:val="20"/>
                  <w:szCs w:val="20"/>
                  <w:u w:val="single"/>
                  <w:lang w:eastAsia="ru-RU"/>
                </w:rPr>
                <w:t>на 19 л. в 1 экз.</w:t>
              </w:r>
            </w:hyperlink>
          </w:p>
          <w:p w:rsidR="00E860AD" w:rsidRPr="00E860AD" w:rsidRDefault="00E860AD" w:rsidP="00E860AD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860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860AD" w:rsidRPr="00E860AD" w:rsidRDefault="00E860AD" w:rsidP="00E860AD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860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Временно исполняющий</w:t>
            </w:r>
          </w:p>
          <w:p w:rsidR="00E860AD" w:rsidRPr="00E860AD" w:rsidRDefault="00E860AD" w:rsidP="00E860AD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860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обязанности министра</w:t>
            </w:r>
            <w:r w:rsidRPr="00E860AD">
              <w:rPr>
                <w:rFonts w:ascii="Verdana" w:eastAsia="Times New Roman" w:hAnsi="Verdana" w:cs="Times New Roman"/>
                <w:b/>
                <w:bCs/>
                <w:color w:val="696969"/>
                <w:sz w:val="21"/>
                <w:szCs w:val="21"/>
                <w:lang w:eastAsia="ru-RU"/>
              </w:rPr>
              <w:t>                                                                                    </w:t>
            </w:r>
            <w:r w:rsidRPr="00E860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Я. </w:t>
            </w:r>
            <w:proofErr w:type="spellStart"/>
            <w:r w:rsidRPr="00E860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Бучаев</w:t>
            </w:r>
            <w:proofErr w:type="spellEnd"/>
          </w:p>
          <w:p w:rsidR="00E860AD" w:rsidRPr="00E860AD" w:rsidRDefault="00E860AD" w:rsidP="00E860AD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860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E860AD" w:rsidRPr="00E860AD" w:rsidRDefault="00E860AD" w:rsidP="00E860AD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860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860AD" w:rsidRPr="00E860AD" w:rsidRDefault="00E860AD" w:rsidP="00E8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0AD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>Опубликовано:2 Февраля 2022  Обновлено:7 Февраля 2022</w:t>
            </w:r>
          </w:p>
        </w:tc>
      </w:tr>
    </w:tbl>
    <w:p w:rsidR="00E860AD" w:rsidRPr="00E860AD" w:rsidRDefault="00E860AD" w:rsidP="00E8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A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E860AD" w:rsidRPr="00E860AD" w:rsidRDefault="00E860AD" w:rsidP="00E860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60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Наш адрес: ул. </w:t>
      </w:r>
      <w:proofErr w:type="spellStart"/>
      <w:proofErr w:type="gramStart"/>
      <w:r w:rsidRPr="00E860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Даниялова,дом</w:t>
      </w:r>
      <w:proofErr w:type="spellEnd"/>
      <w:proofErr w:type="gramEnd"/>
      <w:r w:rsidRPr="00E860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32 тел: +7(8722) 67-84-50 E-</w:t>
      </w:r>
      <w:proofErr w:type="spellStart"/>
      <w:r w:rsidRPr="00E860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mail</w:t>
      </w:r>
      <w:proofErr w:type="spellEnd"/>
      <w:r w:rsidRPr="00E860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dagminobr@mail.ru</w:t>
      </w:r>
    </w:p>
    <w:p w:rsidR="008148AA" w:rsidRDefault="008148AA"/>
    <w:sectPr w:rsidR="008148AA" w:rsidSect="00CF6AE1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66"/>
    <w:rsid w:val="00387966"/>
    <w:rsid w:val="008148AA"/>
    <w:rsid w:val="00CF6AE1"/>
    <w:rsid w:val="00E8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855D6-E286-4306-84F1-F6D3FF25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713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CDCDC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gminobr.ru/storage/files/2022/prikaz/priloj_70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2022-03-07T17:58:00Z</dcterms:created>
  <dcterms:modified xsi:type="dcterms:W3CDTF">2022-03-07T20:34:00Z</dcterms:modified>
</cp:coreProperties>
</file>